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4821BC" w:rsidRPr="001F6712" w:rsidTr="004821BC">
        <w:tc>
          <w:tcPr>
            <w:tcW w:w="9350" w:type="dxa"/>
            <w:gridSpan w:val="2"/>
            <w:shd w:val="clear" w:color="auto" w:fill="FFFF00"/>
          </w:tcPr>
          <w:p w:rsidR="004821BC" w:rsidRPr="004821BC" w:rsidRDefault="004821BC">
            <w:pPr>
              <w:rPr>
                <w:sz w:val="50"/>
                <w:szCs w:val="50"/>
                <w:lang w:val="en-US"/>
              </w:rPr>
            </w:pPr>
            <w:r w:rsidRPr="004821BC">
              <w:rPr>
                <w:sz w:val="50"/>
                <w:szCs w:val="50"/>
                <w:lang w:val="en-US"/>
              </w:rPr>
              <w:t>ISHF Festival item description</w:t>
            </w:r>
          </w:p>
        </w:tc>
      </w:tr>
      <w:tr w:rsidR="004821BC" w:rsidRPr="001F6712" w:rsidTr="004821BC">
        <w:tc>
          <w:tcPr>
            <w:tcW w:w="9350" w:type="dxa"/>
            <w:gridSpan w:val="2"/>
            <w:shd w:val="clear" w:color="auto" w:fill="FFFF00"/>
          </w:tcPr>
          <w:p w:rsidR="004821BC" w:rsidRPr="001F6712" w:rsidRDefault="004821BC">
            <w:pPr>
              <w:rPr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General</w:t>
            </w:r>
          </w:p>
        </w:tc>
      </w:tr>
      <w:tr w:rsidR="001F6712" w:rsidRPr="001F6712" w:rsidTr="001F6712">
        <w:tc>
          <w:tcPr>
            <w:tcW w:w="2972" w:type="dxa"/>
          </w:tcPr>
          <w:p w:rsidR="001F6712" w:rsidRDefault="001F6712" w:rsidP="001F6712">
            <w:pPr>
              <w:rPr>
                <w:lang w:val="en-US"/>
              </w:rPr>
            </w:pPr>
            <w:r>
              <w:rPr>
                <w:lang w:val="en-US"/>
              </w:rPr>
              <w:t xml:space="preserve">Title </w:t>
            </w:r>
            <w:r w:rsidR="00F16EF2">
              <w:rPr>
                <w:lang w:val="en-US"/>
              </w:rPr>
              <w:t xml:space="preserve">of the </w:t>
            </w:r>
            <w:r>
              <w:rPr>
                <w:lang w:val="en-US"/>
              </w:rPr>
              <w:t>event</w:t>
            </w:r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 w:rsidP="00E02BAB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Pr="00957200" w:rsidRDefault="001F6712" w:rsidP="001F6712">
            <w:pPr>
              <w:rPr>
                <w:lang w:val="en-US"/>
              </w:rPr>
            </w:pPr>
            <w:r w:rsidRPr="00957200">
              <w:rPr>
                <w:lang w:val="en-US"/>
              </w:rPr>
              <w:t>Date</w:t>
            </w:r>
            <w:r w:rsidR="00F16EF2">
              <w:rPr>
                <w:lang w:val="en-US"/>
              </w:rPr>
              <w:t xml:space="preserve"> &amp; </w:t>
            </w:r>
            <w:r w:rsidRPr="00957200">
              <w:rPr>
                <w:lang w:val="en-US"/>
              </w:rPr>
              <w:t>time</w:t>
            </w:r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Default="001F6712" w:rsidP="001F6712">
            <w:pPr>
              <w:rPr>
                <w:lang w:val="en-US"/>
              </w:rPr>
            </w:pPr>
            <w:r w:rsidRPr="00957200">
              <w:rPr>
                <w:lang w:val="en-US"/>
              </w:rPr>
              <w:t>Location</w:t>
            </w:r>
            <w:r w:rsidR="00F16EF2">
              <w:rPr>
                <w:lang w:val="en-US"/>
              </w:rPr>
              <w:t xml:space="preserve"> (please mention here the desired type and size of venue)</w:t>
            </w:r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Default="001F6712" w:rsidP="001F6712">
            <w:pPr>
              <w:rPr>
                <w:lang w:val="en-US"/>
              </w:rPr>
            </w:pPr>
            <w:r>
              <w:rPr>
                <w:lang w:val="en-US"/>
              </w:rPr>
              <w:t>Ticket fee</w:t>
            </w:r>
            <w:r w:rsidR="00F16EF2">
              <w:rPr>
                <w:lang w:val="en-US"/>
              </w:rPr>
              <w:t xml:space="preserve"> (if any)</w:t>
            </w:r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4821BC" w:rsidTr="001F6712">
        <w:tc>
          <w:tcPr>
            <w:tcW w:w="2972" w:type="dxa"/>
          </w:tcPr>
          <w:p w:rsidR="001F6712" w:rsidRDefault="001F6712" w:rsidP="001F6712">
            <w:pPr>
              <w:rPr>
                <w:lang w:val="en-US"/>
              </w:rPr>
            </w:pPr>
            <w:r>
              <w:rPr>
                <w:lang w:val="en-US"/>
              </w:rPr>
              <w:t>How can people obtain tickets</w:t>
            </w:r>
            <w:r w:rsidR="00C8596D">
              <w:rPr>
                <w:lang w:val="en-US"/>
              </w:rPr>
              <w:t xml:space="preserve"> or register</w:t>
            </w:r>
            <w:r>
              <w:rPr>
                <w:lang w:val="en-US"/>
              </w:rPr>
              <w:t xml:space="preserve"> for this event?</w:t>
            </w:r>
          </w:p>
          <w:p w:rsidR="001F6712" w:rsidRPr="001F6712" w:rsidRDefault="004821BC" w:rsidP="004821BC">
            <w:pPr>
              <w:rPr>
                <w:lang w:val="en-US"/>
              </w:rPr>
            </w:pPr>
            <w:r>
              <w:rPr>
                <w:lang w:val="en-US"/>
              </w:rPr>
              <w:t>(via organizations website, ISHF website, email...)</w:t>
            </w: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C8596D" w:rsidRPr="001F6712" w:rsidTr="00C8596D">
        <w:tc>
          <w:tcPr>
            <w:tcW w:w="9350" w:type="dxa"/>
            <w:gridSpan w:val="2"/>
            <w:shd w:val="clear" w:color="auto" w:fill="FFFF00"/>
          </w:tcPr>
          <w:p w:rsidR="00C8596D" w:rsidRPr="00C8596D" w:rsidRDefault="00C8596D">
            <w:pPr>
              <w:rPr>
                <w:sz w:val="30"/>
                <w:szCs w:val="30"/>
                <w:lang w:val="en-US"/>
              </w:rPr>
            </w:pPr>
            <w:r w:rsidRPr="00C8596D">
              <w:rPr>
                <w:sz w:val="30"/>
                <w:szCs w:val="30"/>
                <w:lang w:val="en-US"/>
              </w:rPr>
              <w:t>Organizer</w:t>
            </w:r>
          </w:p>
        </w:tc>
      </w:tr>
      <w:tr w:rsidR="001F6712" w:rsidRPr="001F6712" w:rsidTr="001F6712">
        <w:tc>
          <w:tcPr>
            <w:tcW w:w="2972" w:type="dxa"/>
          </w:tcPr>
          <w:p w:rsidR="001F6712" w:rsidRDefault="001F6712" w:rsidP="001F6712">
            <w:pPr>
              <w:rPr>
                <w:lang w:val="en-US"/>
              </w:rPr>
            </w:pPr>
            <w:r>
              <w:rPr>
                <w:lang w:val="en-US"/>
              </w:rPr>
              <w:t>Organizer (Organization)</w:t>
            </w:r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Default="001F6712" w:rsidP="001F6712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Default="001F6712" w:rsidP="001F671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F16EF2">
              <w:rPr>
                <w:lang w:val="en-US"/>
              </w:rPr>
              <w:t xml:space="preserve"> address</w:t>
            </w:r>
          </w:p>
          <w:p w:rsidR="001F6712" w:rsidRPr="001F6712" w:rsidRDefault="001F6712" w:rsidP="001F6712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>
            <w:pPr>
              <w:rPr>
                <w:lang w:val="en-US"/>
              </w:rPr>
            </w:pPr>
          </w:p>
        </w:tc>
      </w:tr>
      <w:tr w:rsidR="001F6712" w:rsidRPr="001F6712" w:rsidTr="001F6712">
        <w:tc>
          <w:tcPr>
            <w:tcW w:w="2972" w:type="dxa"/>
          </w:tcPr>
          <w:p w:rsidR="001F6712" w:rsidRDefault="001F6712" w:rsidP="001F6712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F16EF2">
              <w:rPr>
                <w:lang w:val="en-US"/>
              </w:rPr>
              <w:t xml:space="preserve"> number</w:t>
            </w:r>
          </w:p>
          <w:p w:rsidR="001F6712" w:rsidRPr="001F6712" w:rsidRDefault="001F6712" w:rsidP="003B38E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 w:rsidP="003B38ED">
            <w:pPr>
              <w:rPr>
                <w:lang w:val="en-US"/>
              </w:rPr>
            </w:pPr>
          </w:p>
        </w:tc>
      </w:tr>
      <w:tr w:rsidR="001F6712" w:rsidRPr="004821BC" w:rsidTr="001F6712">
        <w:tc>
          <w:tcPr>
            <w:tcW w:w="2972" w:type="dxa"/>
          </w:tcPr>
          <w:p w:rsidR="001F6712" w:rsidRDefault="001F6712" w:rsidP="003B38ED">
            <w:pPr>
              <w:rPr>
                <w:lang w:val="en-US"/>
              </w:rPr>
            </w:pPr>
            <w:r>
              <w:rPr>
                <w:lang w:val="en-US"/>
              </w:rPr>
              <w:t>Social media accounts</w:t>
            </w:r>
            <w:r w:rsidR="00C8596D">
              <w:rPr>
                <w:lang w:val="en-US"/>
              </w:rPr>
              <w:t xml:space="preserve"> organizer / contact person</w:t>
            </w:r>
          </w:p>
          <w:p w:rsidR="001F6712" w:rsidRPr="001F6712" w:rsidRDefault="001F6712" w:rsidP="003B38E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1F6712" w:rsidRPr="001F6712" w:rsidRDefault="001F6712" w:rsidP="003B38ED">
            <w:pPr>
              <w:rPr>
                <w:lang w:val="en-US"/>
              </w:rPr>
            </w:pPr>
          </w:p>
        </w:tc>
      </w:tr>
      <w:tr w:rsidR="00C8596D" w:rsidRPr="001F6712" w:rsidTr="00C8596D">
        <w:tc>
          <w:tcPr>
            <w:tcW w:w="9350" w:type="dxa"/>
            <w:gridSpan w:val="2"/>
            <w:shd w:val="clear" w:color="auto" w:fill="FFFF00"/>
          </w:tcPr>
          <w:p w:rsidR="00C8596D" w:rsidRPr="00C8596D" w:rsidRDefault="00C8596D" w:rsidP="00C8596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Audience</w:t>
            </w:r>
          </w:p>
        </w:tc>
      </w:tr>
      <w:tr w:rsidR="00C8596D" w:rsidRPr="001F6712" w:rsidTr="001F6712">
        <w:tc>
          <w:tcPr>
            <w:tcW w:w="2972" w:type="dxa"/>
          </w:tcPr>
          <w:p w:rsidR="00C8596D" w:rsidRDefault="00C8596D" w:rsidP="00C8596D">
            <w:pPr>
              <w:rPr>
                <w:lang w:val="en-US"/>
              </w:rPr>
            </w:pPr>
            <w:r>
              <w:rPr>
                <w:lang w:val="en-US"/>
              </w:rPr>
              <w:t>Audience / target group</w:t>
            </w:r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C8596D" w:rsidRPr="001F6712" w:rsidTr="001F6712">
        <w:tc>
          <w:tcPr>
            <w:tcW w:w="2972" w:type="dxa"/>
          </w:tcPr>
          <w:p w:rsidR="00C8596D" w:rsidRDefault="00C8596D" w:rsidP="00C8596D">
            <w:pPr>
              <w:rPr>
                <w:lang w:val="en-US"/>
              </w:rPr>
            </w:pPr>
            <w:r>
              <w:rPr>
                <w:lang w:val="en-US"/>
              </w:rPr>
              <w:t xml:space="preserve">Audience / </w:t>
            </w:r>
            <w:r w:rsidR="00F16EF2">
              <w:rPr>
                <w:lang w:val="en-US"/>
              </w:rPr>
              <w:t>expected number</w:t>
            </w:r>
            <w:r>
              <w:rPr>
                <w:lang w:val="en-US"/>
              </w:rPr>
              <w:t xml:space="preserve"> of </w:t>
            </w:r>
            <w:r w:rsidR="00F16EF2">
              <w:rPr>
                <w:lang w:val="en-US"/>
              </w:rPr>
              <w:t>attendees</w:t>
            </w:r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C8596D" w:rsidRPr="004821BC" w:rsidTr="00C8596D">
        <w:tc>
          <w:tcPr>
            <w:tcW w:w="9350" w:type="dxa"/>
            <w:gridSpan w:val="2"/>
            <w:shd w:val="clear" w:color="auto" w:fill="FFFF00"/>
          </w:tcPr>
          <w:p w:rsidR="00C8596D" w:rsidRDefault="00845B4D" w:rsidP="00C8596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Communication</w:t>
            </w:r>
          </w:p>
          <w:p w:rsidR="004821BC" w:rsidRPr="00C8596D" w:rsidRDefault="004821BC" w:rsidP="00C8596D">
            <w:pPr>
              <w:rPr>
                <w:sz w:val="30"/>
                <w:szCs w:val="30"/>
                <w:lang w:val="en-US"/>
              </w:rPr>
            </w:pPr>
            <w:r>
              <w:rPr>
                <w:lang w:val="en-US"/>
              </w:rPr>
              <w:t xml:space="preserve">We would like to know who from the organizer’s side is responsible for </w:t>
            </w:r>
            <w:r w:rsidR="00F16EF2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communication of this event, what channels will be used and whether these channels can be used to communicate </w:t>
            </w:r>
            <w:r w:rsidR="00F16EF2">
              <w:rPr>
                <w:lang w:val="en-US"/>
              </w:rPr>
              <w:t xml:space="preserve">in general </w:t>
            </w:r>
            <w:r>
              <w:rPr>
                <w:lang w:val="en-US"/>
              </w:rPr>
              <w:t>about</w:t>
            </w:r>
            <w:r w:rsidR="00F16EF2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ISHF.</w:t>
            </w:r>
          </w:p>
        </w:tc>
      </w:tr>
      <w:tr w:rsidR="00C8596D" w:rsidRPr="004821BC" w:rsidTr="001F6712">
        <w:tc>
          <w:tcPr>
            <w:tcW w:w="2972" w:type="dxa"/>
          </w:tcPr>
          <w:p w:rsidR="00C8596D" w:rsidRDefault="00C8596D" w:rsidP="00C8596D">
            <w:pPr>
              <w:rPr>
                <w:lang w:val="en-US"/>
              </w:rPr>
            </w:pPr>
            <w:r>
              <w:rPr>
                <w:lang w:val="en-US"/>
              </w:rPr>
              <w:t>Who is in charge of communication</w:t>
            </w:r>
            <w:r w:rsidR="004821BC">
              <w:rPr>
                <w:lang w:val="en-US"/>
              </w:rPr>
              <w:t xml:space="preserve"> of this event</w:t>
            </w:r>
            <w:r>
              <w:rPr>
                <w:lang w:val="en-US"/>
              </w:rPr>
              <w:t>?</w:t>
            </w:r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C8596D" w:rsidRPr="001F6712" w:rsidTr="001F6712">
        <w:tc>
          <w:tcPr>
            <w:tcW w:w="2972" w:type="dxa"/>
          </w:tcPr>
          <w:p w:rsidR="00C8596D" w:rsidRPr="001F6712" w:rsidRDefault="00C8596D" w:rsidP="00C8596D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  <w:r w:rsidR="00F16EF2">
              <w:rPr>
                <w:lang w:val="en-US"/>
              </w:rPr>
              <w:br/>
            </w: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C8596D" w:rsidRPr="001F6712" w:rsidTr="001F6712">
        <w:tc>
          <w:tcPr>
            <w:tcW w:w="2972" w:type="dxa"/>
          </w:tcPr>
          <w:p w:rsidR="00C8596D" w:rsidRDefault="00C8596D" w:rsidP="00C8596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Email</w:t>
            </w:r>
            <w:r w:rsidR="00F16EF2">
              <w:rPr>
                <w:lang w:val="en-US"/>
              </w:rPr>
              <w:t xml:space="preserve"> address</w:t>
            </w:r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2936E3" w:rsidRPr="001F6712" w:rsidRDefault="002936E3" w:rsidP="00641D63">
            <w:pPr>
              <w:rPr>
                <w:lang w:val="en-US"/>
              </w:rPr>
            </w:pPr>
          </w:p>
        </w:tc>
      </w:tr>
      <w:tr w:rsidR="00C8596D" w:rsidRPr="001F6712" w:rsidTr="001F6712">
        <w:tc>
          <w:tcPr>
            <w:tcW w:w="2972" w:type="dxa"/>
          </w:tcPr>
          <w:p w:rsidR="00C8596D" w:rsidRDefault="00C8596D" w:rsidP="00C8596D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F16EF2">
              <w:rPr>
                <w:lang w:val="en-US"/>
              </w:rPr>
              <w:t xml:space="preserve"> number</w:t>
            </w:r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C8596D" w:rsidRPr="004821BC" w:rsidTr="001F6712">
        <w:tc>
          <w:tcPr>
            <w:tcW w:w="2972" w:type="dxa"/>
          </w:tcPr>
          <w:p w:rsidR="00C8596D" w:rsidRDefault="00F16EF2" w:rsidP="00C8596D">
            <w:pPr>
              <w:rPr>
                <w:lang w:val="en-US"/>
              </w:rPr>
            </w:pPr>
            <w:r w:rsidRPr="00957200">
              <w:rPr>
                <w:lang w:val="en-US"/>
              </w:rPr>
              <w:t>Communication</w:t>
            </w:r>
            <w:r w:rsidR="00C8596D" w:rsidRPr="00957200">
              <w:rPr>
                <w:lang w:val="en-US"/>
              </w:rPr>
              <w:t xml:space="preserve"> channels (next to ISHF</w:t>
            </w:r>
            <w:r w:rsidR="00C8596D">
              <w:rPr>
                <w:lang w:val="en-US"/>
              </w:rPr>
              <w:t>’s channels)</w:t>
            </w:r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C8596D" w:rsidRPr="001F6712" w:rsidTr="001F6712">
        <w:tc>
          <w:tcPr>
            <w:tcW w:w="2972" w:type="dxa"/>
          </w:tcPr>
          <w:p w:rsidR="00C8596D" w:rsidRDefault="00C8596D" w:rsidP="00C8596D">
            <w:pPr>
              <w:rPr>
                <w:lang w:val="en-US"/>
              </w:rPr>
            </w:pPr>
            <w:r>
              <w:rPr>
                <w:lang w:val="en-US"/>
              </w:rPr>
              <w:t>Social media channels (</w:t>
            </w:r>
            <w:proofErr w:type="spellStart"/>
            <w:r>
              <w:rPr>
                <w:lang w:val="en-US"/>
              </w:rPr>
              <w:t>linkedin</w:t>
            </w:r>
            <w:proofErr w:type="spellEnd"/>
            <w:r>
              <w:rPr>
                <w:lang w:val="en-US"/>
              </w:rPr>
              <w:t xml:space="preserve"> / twitter / </w:t>
            </w: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rPr>
                <w:lang w:val="en-US"/>
              </w:rPr>
              <w:t>)</w:t>
            </w:r>
          </w:p>
          <w:p w:rsidR="00C8596D" w:rsidRPr="001F6712" w:rsidRDefault="00C8596D" w:rsidP="00C8596D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C8596D" w:rsidRPr="001F6712" w:rsidRDefault="00C8596D" w:rsidP="00C8596D">
            <w:pPr>
              <w:rPr>
                <w:lang w:val="en-US"/>
              </w:rPr>
            </w:pPr>
          </w:p>
        </w:tc>
      </w:tr>
      <w:tr w:rsidR="00C8596D" w:rsidRPr="009714CA" w:rsidTr="00C8596D">
        <w:tc>
          <w:tcPr>
            <w:tcW w:w="9350" w:type="dxa"/>
            <w:gridSpan w:val="2"/>
            <w:shd w:val="clear" w:color="auto" w:fill="FFFF00"/>
          </w:tcPr>
          <w:p w:rsidR="00C8596D" w:rsidRDefault="009714CA" w:rsidP="00C8596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Thematic</w:t>
            </w:r>
            <w:r w:rsidR="00F16EF2">
              <w:rPr>
                <w:sz w:val="30"/>
                <w:szCs w:val="30"/>
                <w:lang w:val="en-US"/>
              </w:rPr>
              <w:t xml:space="preserve"> relevance</w:t>
            </w:r>
            <w:bookmarkStart w:id="0" w:name="_GoBack"/>
            <w:bookmarkEnd w:id="0"/>
          </w:p>
          <w:p w:rsidR="009714CA" w:rsidRPr="009714CA" w:rsidRDefault="009714CA" w:rsidP="00C8596D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E570B9">
              <w:rPr>
                <w:lang w:val="en-US"/>
              </w:rPr>
              <w:t xml:space="preserve">second edition of the </w:t>
            </w:r>
            <w:r>
              <w:rPr>
                <w:lang w:val="en-US"/>
              </w:rPr>
              <w:t xml:space="preserve">International Social Housing Festival </w:t>
            </w:r>
            <w:r w:rsidR="00F16EF2">
              <w:rPr>
                <w:lang w:val="en-US"/>
              </w:rPr>
              <w:t>focuses on three main themes</w:t>
            </w:r>
            <w:r w:rsidR="00F16EF2">
              <w:t xml:space="preserve"> </w:t>
            </w:r>
            <w:r w:rsidR="00F16EF2" w:rsidRPr="00F16EF2">
              <w:rPr>
                <w:lang w:val="en-US"/>
              </w:rPr>
              <w:t>Housing for All or caring for the social fabric</w:t>
            </w:r>
            <w:r w:rsidR="00F16EF2">
              <w:rPr>
                <w:lang w:val="en-US"/>
              </w:rPr>
              <w:t xml:space="preserve"> - </w:t>
            </w:r>
            <w:r w:rsidR="00F16EF2" w:rsidRPr="00F16EF2">
              <w:rPr>
                <w:lang w:val="en-US"/>
              </w:rPr>
              <w:t>The Right to the City and the Future of Living</w:t>
            </w:r>
            <w:r w:rsidR="00F16EF2">
              <w:rPr>
                <w:lang w:val="en-US"/>
              </w:rPr>
              <w:t xml:space="preserve"> - </w:t>
            </w:r>
            <w:r w:rsidR="00F16EF2" w:rsidRPr="00F16EF2">
              <w:rPr>
                <w:lang w:val="en-US"/>
              </w:rPr>
              <w:t>A Planet for Tomorrow, Health and Well-Being for All</w:t>
            </w:r>
            <w:r w:rsidR="00845B4D">
              <w:rPr>
                <w:lang w:val="en-US"/>
              </w:rPr>
              <w:t xml:space="preserve">. All events should address </w:t>
            </w:r>
            <w:r w:rsidR="00F16EF2">
              <w:rPr>
                <w:lang w:val="en-US"/>
              </w:rPr>
              <w:t xml:space="preserve">at least </w:t>
            </w:r>
            <w:r w:rsidR="00845B4D">
              <w:rPr>
                <w:lang w:val="en-US"/>
              </w:rPr>
              <w:t>one of these issues. How</w:t>
            </w:r>
            <w:r w:rsidR="00F16EF2">
              <w:rPr>
                <w:lang w:val="en-US"/>
              </w:rPr>
              <w:t xml:space="preserve"> does your event do that</w:t>
            </w:r>
            <w:r w:rsidR="00845B4D">
              <w:rPr>
                <w:lang w:val="en-US"/>
              </w:rPr>
              <w:t>?</w:t>
            </w:r>
          </w:p>
        </w:tc>
      </w:tr>
      <w:tr w:rsidR="00F16EF2" w:rsidRPr="009714CA" w:rsidTr="00677066">
        <w:trPr>
          <w:trHeight w:val="3491"/>
        </w:trPr>
        <w:tc>
          <w:tcPr>
            <w:tcW w:w="2972" w:type="dxa"/>
          </w:tcPr>
          <w:p w:rsidR="00F16EF2" w:rsidRPr="001F6712" w:rsidRDefault="00F16EF2" w:rsidP="00C8596D">
            <w:pPr>
              <w:rPr>
                <w:lang w:val="en-US"/>
              </w:rPr>
            </w:pPr>
            <w:r>
              <w:rPr>
                <w:lang w:val="en-US"/>
              </w:rPr>
              <w:t>How will this event develop the above-mentioned themes? (max 200 words)</w:t>
            </w:r>
          </w:p>
        </w:tc>
        <w:tc>
          <w:tcPr>
            <w:tcW w:w="6378" w:type="dxa"/>
          </w:tcPr>
          <w:p w:rsidR="00F16EF2" w:rsidRPr="001F6712" w:rsidRDefault="00F16EF2" w:rsidP="00C8596D">
            <w:pPr>
              <w:rPr>
                <w:lang w:val="en-US"/>
              </w:rPr>
            </w:pPr>
          </w:p>
        </w:tc>
      </w:tr>
      <w:tr w:rsidR="009714CA" w:rsidRPr="009714CA" w:rsidTr="004821BC">
        <w:tc>
          <w:tcPr>
            <w:tcW w:w="9350" w:type="dxa"/>
            <w:gridSpan w:val="2"/>
            <w:shd w:val="clear" w:color="auto" w:fill="FFFF00"/>
          </w:tcPr>
          <w:p w:rsidR="009714CA" w:rsidRPr="00845B4D" w:rsidRDefault="009714CA" w:rsidP="00C8596D">
            <w:pPr>
              <w:rPr>
                <w:sz w:val="30"/>
                <w:szCs w:val="30"/>
                <w:lang w:val="en-US"/>
              </w:rPr>
            </w:pPr>
            <w:r w:rsidRPr="00845B4D">
              <w:rPr>
                <w:sz w:val="30"/>
                <w:szCs w:val="30"/>
                <w:lang w:val="en-US"/>
              </w:rPr>
              <w:t>The plan</w:t>
            </w:r>
          </w:p>
        </w:tc>
      </w:tr>
      <w:tr w:rsidR="009714CA" w:rsidRPr="001F6712" w:rsidTr="001F6712">
        <w:tc>
          <w:tcPr>
            <w:tcW w:w="2972" w:type="dxa"/>
          </w:tcPr>
          <w:p w:rsidR="009714CA" w:rsidRDefault="009714CA" w:rsidP="009714CA">
            <w:pPr>
              <w:rPr>
                <w:lang w:val="en-US"/>
              </w:rPr>
            </w:pPr>
            <w:r>
              <w:rPr>
                <w:lang w:val="en-US"/>
              </w:rPr>
              <w:t>Why is this event being organized? (</w:t>
            </w:r>
            <w:r w:rsidR="00F16EF2">
              <w:rPr>
                <w:lang w:val="en-US"/>
              </w:rPr>
              <w:t xml:space="preserve">Please mention any special occasion in </w:t>
            </w:r>
            <w:r>
              <w:rPr>
                <w:lang w:val="en-US"/>
              </w:rPr>
              <w:t>max 100 words)</w:t>
            </w:r>
          </w:p>
          <w:p w:rsidR="009714CA" w:rsidRPr="001F6712" w:rsidRDefault="009714CA" w:rsidP="009714CA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9714CA" w:rsidRPr="001F6712" w:rsidRDefault="009714CA" w:rsidP="00F42C89">
            <w:pPr>
              <w:rPr>
                <w:lang w:val="en-US"/>
              </w:rPr>
            </w:pPr>
          </w:p>
        </w:tc>
      </w:tr>
      <w:tr w:rsidR="009714CA" w:rsidRPr="001F6712" w:rsidTr="001F6712">
        <w:tc>
          <w:tcPr>
            <w:tcW w:w="2972" w:type="dxa"/>
          </w:tcPr>
          <w:p w:rsidR="009714CA" w:rsidRDefault="009714CA" w:rsidP="009714CA">
            <w:pPr>
              <w:rPr>
                <w:lang w:val="en-US"/>
              </w:rPr>
            </w:pPr>
            <w:r>
              <w:rPr>
                <w:lang w:val="en-US"/>
              </w:rPr>
              <w:t>What will happen at this event? (max 100 words)</w:t>
            </w:r>
          </w:p>
          <w:p w:rsidR="009714CA" w:rsidRPr="001F6712" w:rsidRDefault="009714CA" w:rsidP="009714CA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F42C89" w:rsidRPr="00AA3130" w:rsidRDefault="00F42C89" w:rsidP="00641D63">
            <w:pPr>
              <w:rPr>
                <w:lang w:val="en-US"/>
              </w:rPr>
            </w:pPr>
          </w:p>
        </w:tc>
      </w:tr>
      <w:tr w:rsidR="009714CA" w:rsidRPr="004821BC" w:rsidTr="001F6712">
        <w:tc>
          <w:tcPr>
            <w:tcW w:w="2972" w:type="dxa"/>
          </w:tcPr>
          <w:p w:rsidR="009714CA" w:rsidRDefault="009714CA" w:rsidP="009714CA">
            <w:pPr>
              <w:rPr>
                <w:lang w:val="en-US"/>
              </w:rPr>
            </w:pPr>
            <w:r>
              <w:rPr>
                <w:lang w:val="en-US"/>
              </w:rPr>
              <w:t>Short introduction of contributors / speakers (max 50 words per contributor)</w:t>
            </w:r>
          </w:p>
          <w:p w:rsidR="009714CA" w:rsidRPr="001F6712" w:rsidRDefault="009714CA" w:rsidP="009714CA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9714CA" w:rsidRPr="001F6712" w:rsidRDefault="009714CA" w:rsidP="009714CA">
            <w:pPr>
              <w:rPr>
                <w:lang w:val="en-US"/>
              </w:rPr>
            </w:pPr>
          </w:p>
        </w:tc>
      </w:tr>
    </w:tbl>
    <w:p w:rsidR="00003526" w:rsidRPr="001F6712" w:rsidRDefault="00003526">
      <w:pPr>
        <w:rPr>
          <w:lang w:val="en-US"/>
        </w:rPr>
      </w:pPr>
    </w:p>
    <w:sectPr w:rsidR="00003526" w:rsidRPr="001F67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D63" w:rsidRDefault="00641D63" w:rsidP="00641D63">
      <w:pPr>
        <w:spacing w:after="0" w:line="240" w:lineRule="auto"/>
      </w:pPr>
      <w:r>
        <w:separator/>
      </w:r>
    </w:p>
  </w:endnote>
  <w:endnote w:type="continuationSeparator" w:id="0">
    <w:p w:rsidR="00641D63" w:rsidRDefault="00641D63" w:rsidP="0064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D63" w:rsidRDefault="00641D63" w:rsidP="00641D63">
      <w:pPr>
        <w:spacing w:after="0" w:line="240" w:lineRule="auto"/>
      </w:pPr>
      <w:r>
        <w:separator/>
      </w:r>
    </w:p>
  </w:footnote>
  <w:footnote w:type="continuationSeparator" w:id="0">
    <w:p w:rsidR="00641D63" w:rsidRDefault="00641D63" w:rsidP="0064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63" w:rsidRPr="00641D63" w:rsidRDefault="00641D63" w:rsidP="00641D63">
    <w:pPr>
      <w:pStyle w:val="Header"/>
    </w:pPr>
    <w:r>
      <w:rPr>
        <w:noProof/>
      </w:rPr>
      <w:drawing>
        <wp:inline distT="0" distB="0" distL="0" distR="0">
          <wp:extent cx="2266950" cy="60607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HF_no date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39" cy="61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641D63">
      <w:rPr>
        <w:b/>
        <w:sz w:val="44"/>
      </w:rPr>
      <w:t>Lyon, 4-8 June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55DF"/>
    <w:multiLevelType w:val="hybridMultilevel"/>
    <w:tmpl w:val="65F252C8"/>
    <w:lvl w:ilvl="0" w:tplc="5E08ED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12"/>
    <w:rsid w:val="00003526"/>
    <w:rsid w:val="00023D5A"/>
    <w:rsid w:val="001D7E81"/>
    <w:rsid w:val="001F6712"/>
    <w:rsid w:val="002936E3"/>
    <w:rsid w:val="004821BC"/>
    <w:rsid w:val="0048381D"/>
    <w:rsid w:val="00641D63"/>
    <w:rsid w:val="00845B4D"/>
    <w:rsid w:val="009714CA"/>
    <w:rsid w:val="00996E5C"/>
    <w:rsid w:val="00A77687"/>
    <w:rsid w:val="00AA3130"/>
    <w:rsid w:val="00AE64AC"/>
    <w:rsid w:val="00C4643A"/>
    <w:rsid w:val="00C8596D"/>
    <w:rsid w:val="00E02BAB"/>
    <w:rsid w:val="00E570B9"/>
    <w:rsid w:val="00F16EF2"/>
    <w:rsid w:val="00F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AF93"/>
  <w15:docId w15:val="{E332BF2A-52A5-4196-A995-DECFFFAD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71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6E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130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AA3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63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4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63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02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39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10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24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7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4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8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88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4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64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56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71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1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84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4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9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6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6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34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5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869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</dc:creator>
  <cp:lastModifiedBy>Michalis Goudis - Housing Europe</cp:lastModifiedBy>
  <cp:revision>3</cp:revision>
  <dcterms:created xsi:type="dcterms:W3CDTF">2018-08-09T08:54:00Z</dcterms:created>
  <dcterms:modified xsi:type="dcterms:W3CDTF">2018-08-09T09:14:00Z</dcterms:modified>
</cp:coreProperties>
</file>